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BA1DF" w14:textId="77777777" w:rsidR="005B1CE0" w:rsidRPr="00FE7BEE" w:rsidRDefault="005B1CE0" w:rsidP="005B1CE0">
      <w:pPr>
        <w:spacing w:line="360" w:lineRule="auto"/>
        <w:rPr>
          <w:rFonts w:ascii="Arial" w:hAnsi="Arial" w:cs="Arial"/>
          <w:color w:val="808080"/>
          <w:sz w:val="50"/>
        </w:rPr>
      </w:pPr>
      <w:r>
        <w:rPr>
          <w:noProof/>
        </w:rPr>
        <w:drawing>
          <wp:anchor distT="0" distB="0" distL="114300" distR="114300" simplePos="0" relativeHeight="251659264" behindDoc="0" locked="0" layoutInCell="1" allowOverlap="1" wp14:anchorId="5B54F8B6" wp14:editId="65D632B6">
            <wp:simplePos x="0" y="0"/>
            <wp:positionH relativeFrom="column">
              <wp:posOffset>4229100</wp:posOffset>
            </wp:positionH>
            <wp:positionV relativeFrom="paragraph">
              <wp:posOffset>-457200</wp:posOffset>
            </wp:positionV>
            <wp:extent cx="1962150" cy="1065530"/>
            <wp:effectExtent l="0" t="0" r="0" b="1270"/>
            <wp:wrapNone/>
            <wp:docPr id="2" name="Bild 2" descr="lj-logo_no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j-logo_noe_4c"/>
                    <pic:cNvPicPr>
                      <a:picLocks noChangeAspect="1" noChangeArrowheads="1"/>
                    </pic:cNvPicPr>
                  </pic:nvPicPr>
                  <pic:blipFill>
                    <a:blip r:embed="rId5" cstate="print">
                      <a:clrChange>
                        <a:clrFrom>
                          <a:srgbClr val="FCFBFB"/>
                        </a:clrFrom>
                        <a:clrTo>
                          <a:srgbClr val="FCFBFB">
                            <a:alpha val="0"/>
                          </a:srgbClr>
                        </a:clrTo>
                      </a:clrChange>
                      <a:extLst>
                        <a:ext uri="{28A0092B-C50C-407E-A947-70E740481C1C}">
                          <a14:useLocalDpi xmlns:a14="http://schemas.microsoft.com/office/drawing/2010/main" val="0"/>
                        </a:ext>
                      </a:extLst>
                    </a:blip>
                    <a:srcRect/>
                    <a:stretch>
                      <a:fillRect/>
                    </a:stretch>
                  </pic:blipFill>
                  <pic:spPr bwMode="auto">
                    <a:xfrm>
                      <a:off x="0" y="0"/>
                      <a:ext cx="196215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BEE">
        <w:rPr>
          <w:rFonts w:ascii="Arial" w:hAnsi="Arial" w:cs="Arial"/>
          <w:color w:val="808080"/>
          <w:sz w:val="50"/>
        </w:rPr>
        <w:t>Presse</w:t>
      </w:r>
      <w:r>
        <w:rPr>
          <w:rFonts w:ascii="Arial" w:hAnsi="Arial" w:cs="Arial"/>
          <w:color w:val="808080"/>
          <w:sz w:val="50"/>
        </w:rPr>
        <w:t>aussendung</w:t>
      </w:r>
    </w:p>
    <w:p w14:paraId="4F7D9A96" w14:textId="77777777" w:rsidR="005B1CE0" w:rsidRPr="00FE7BEE" w:rsidRDefault="005B1CE0" w:rsidP="005B1CE0">
      <w:pPr>
        <w:spacing w:line="300" w:lineRule="exact"/>
        <w:rPr>
          <w:rFonts w:ascii="Arial" w:hAnsi="Arial" w:cs="Arial"/>
          <w:sz w:val="22"/>
          <w:szCs w:val="22"/>
        </w:rPr>
      </w:pPr>
    </w:p>
    <w:p w14:paraId="20A05DA3" w14:textId="77777777" w:rsidR="005B1CE0" w:rsidRPr="00FE7BEE" w:rsidRDefault="005B1CE0" w:rsidP="005B1CE0">
      <w:pPr>
        <w:spacing w:line="300" w:lineRule="exact"/>
        <w:rPr>
          <w:rFonts w:ascii="Arial" w:hAnsi="Arial" w:cs="Arial"/>
          <w:sz w:val="22"/>
          <w:szCs w:val="22"/>
        </w:rPr>
      </w:pPr>
      <w:bookmarkStart w:id="0" w:name="TextBBKOrt"/>
      <w:bookmarkEnd w:id="0"/>
      <w:r w:rsidRPr="00FE7BEE">
        <w:rPr>
          <w:rFonts w:ascii="Arial" w:hAnsi="Arial" w:cs="Arial"/>
          <w:sz w:val="22"/>
          <w:szCs w:val="22"/>
        </w:rPr>
        <w:t xml:space="preserve">St. Pölten, </w:t>
      </w:r>
      <w:r>
        <w:rPr>
          <w:rFonts w:ascii="Arial" w:hAnsi="Arial" w:cs="Arial"/>
          <w:sz w:val="22"/>
          <w:szCs w:val="22"/>
        </w:rPr>
        <w:fldChar w:fldCharType="begin"/>
      </w:r>
      <w:r>
        <w:rPr>
          <w:rFonts w:ascii="Arial" w:hAnsi="Arial" w:cs="Arial"/>
          <w:sz w:val="22"/>
          <w:szCs w:val="22"/>
        </w:rPr>
        <w:instrText xml:space="preserve"> DATE  \@ "dd. MMMM yyyy"  \* MERGEFORMAT </w:instrText>
      </w:r>
      <w:r>
        <w:rPr>
          <w:rFonts w:ascii="Arial" w:hAnsi="Arial" w:cs="Arial"/>
          <w:sz w:val="22"/>
          <w:szCs w:val="22"/>
        </w:rPr>
        <w:fldChar w:fldCharType="separate"/>
      </w:r>
      <w:r>
        <w:rPr>
          <w:rFonts w:ascii="Arial" w:hAnsi="Arial" w:cs="Arial"/>
          <w:noProof/>
          <w:sz w:val="22"/>
          <w:szCs w:val="22"/>
        </w:rPr>
        <w:t>21. September 2020</w:t>
      </w:r>
      <w:r>
        <w:rPr>
          <w:rFonts w:ascii="Arial" w:hAnsi="Arial" w:cs="Arial"/>
          <w:sz w:val="22"/>
          <w:szCs w:val="22"/>
        </w:rPr>
        <w:fldChar w:fldCharType="end"/>
      </w:r>
    </w:p>
    <w:p w14:paraId="4334F455" w14:textId="77777777" w:rsidR="005B1CE0" w:rsidRPr="00FE7BEE" w:rsidRDefault="005B1CE0" w:rsidP="005B1CE0">
      <w:pPr>
        <w:spacing w:line="300" w:lineRule="exact"/>
        <w:rPr>
          <w:rFonts w:ascii="Arial" w:hAnsi="Arial" w:cs="Arial"/>
          <w:sz w:val="22"/>
          <w:szCs w:val="22"/>
        </w:rPr>
      </w:pPr>
    </w:p>
    <w:p w14:paraId="618E2A9B" w14:textId="77777777" w:rsidR="005B1CE0" w:rsidRPr="004E76A4" w:rsidRDefault="005B1CE0" w:rsidP="005B1CE0">
      <w:pPr>
        <w:rPr>
          <w:rFonts w:ascii="Arial" w:hAnsi="Arial" w:cs="Arial"/>
          <w:b/>
          <w:bCs/>
          <w:sz w:val="28"/>
          <w:szCs w:val="28"/>
        </w:rPr>
      </w:pPr>
      <w:r>
        <w:rPr>
          <w:rFonts w:ascii="Arial" w:hAnsi="Arial" w:cs="Arial"/>
          <w:b/>
          <w:bCs/>
          <w:sz w:val="28"/>
          <w:szCs w:val="28"/>
        </w:rPr>
        <w:t>Knapp 200 Landjugendliche auf Wallfahrt in Mariazell</w:t>
      </w:r>
    </w:p>
    <w:p w14:paraId="26057253" w14:textId="77777777" w:rsidR="005B1CE0" w:rsidRDefault="005B1CE0" w:rsidP="005B1CE0">
      <w:pPr>
        <w:spacing w:line="300" w:lineRule="exact"/>
        <w:rPr>
          <w:rFonts w:ascii="Arial" w:hAnsi="Arial" w:cs="Arial"/>
          <w:sz w:val="22"/>
          <w:szCs w:val="22"/>
        </w:rPr>
      </w:pPr>
    </w:p>
    <w:p w14:paraId="39FF90DA" w14:textId="77777777" w:rsidR="005B1CE0" w:rsidRPr="00243378" w:rsidRDefault="005B1CE0" w:rsidP="005B1CE0">
      <w:pPr>
        <w:spacing w:line="300" w:lineRule="exact"/>
        <w:rPr>
          <w:rFonts w:ascii="Arial" w:hAnsi="Arial" w:cs="Arial"/>
          <w:i/>
          <w:iCs/>
          <w:sz w:val="22"/>
          <w:szCs w:val="22"/>
        </w:rPr>
      </w:pPr>
      <w:r>
        <w:rPr>
          <w:rFonts w:ascii="Arial" w:hAnsi="Arial" w:cs="Arial"/>
          <w:i/>
          <w:sz w:val="22"/>
          <w:szCs w:val="22"/>
        </w:rPr>
        <w:t xml:space="preserve">Knapp 200 Mitglieder der Landjugend Niederösterreich machten sich am 18. September auf den Weg nach Mariazell und nahmen an der Wallfahrt teil. Besonderes Augenmerk wurde dabei auf die Einhaltung </w:t>
      </w:r>
      <w:r w:rsidR="002F0412">
        <w:rPr>
          <w:rFonts w:ascii="Arial" w:hAnsi="Arial" w:cs="Arial"/>
          <w:i/>
          <w:sz w:val="22"/>
          <w:szCs w:val="22"/>
        </w:rPr>
        <w:t>der</w:t>
      </w:r>
      <w:r>
        <w:rPr>
          <w:rFonts w:ascii="Arial" w:hAnsi="Arial" w:cs="Arial"/>
          <w:i/>
          <w:sz w:val="22"/>
          <w:szCs w:val="22"/>
        </w:rPr>
        <w:t xml:space="preserve"> Corona-Sicherheitsmaßnahmen gelegt. </w:t>
      </w:r>
    </w:p>
    <w:p w14:paraId="1C64C59A" w14:textId="77777777" w:rsidR="005B1CE0" w:rsidRDefault="005B1CE0" w:rsidP="005B1CE0">
      <w:pPr>
        <w:spacing w:line="300" w:lineRule="exact"/>
        <w:rPr>
          <w:rFonts w:ascii="Arial" w:hAnsi="Arial" w:cs="Arial"/>
          <w:sz w:val="22"/>
          <w:szCs w:val="22"/>
        </w:rPr>
      </w:pPr>
    </w:p>
    <w:p w14:paraId="60FD6695" w14:textId="77777777" w:rsidR="005B1CE0" w:rsidRDefault="005B1CE0" w:rsidP="005B1CE0">
      <w:pPr>
        <w:spacing w:line="300" w:lineRule="exact"/>
        <w:rPr>
          <w:rFonts w:ascii="Arial" w:hAnsi="Arial" w:cs="Arial"/>
          <w:sz w:val="22"/>
          <w:szCs w:val="22"/>
        </w:rPr>
      </w:pPr>
      <w:r>
        <w:rPr>
          <w:rFonts w:ascii="Arial" w:hAnsi="Arial" w:cs="Arial"/>
          <w:sz w:val="22"/>
          <w:szCs w:val="22"/>
        </w:rPr>
        <w:t xml:space="preserve">Auf vier Routen mit den Startpunkten Gscheid, Lackenhof am Ötscher, Trübenbach und </w:t>
      </w:r>
      <w:r w:rsidR="002F0412">
        <w:rPr>
          <w:rFonts w:ascii="Arial" w:hAnsi="Arial" w:cs="Arial"/>
          <w:sz w:val="22"/>
          <w:szCs w:val="22"/>
        </w:rPr>
        <w:t>Wienerbruck</w:t>
      </w:r>
      <w:r>
        <w:rPr>
          <w:rFonts w:ascii="Arial" w:hAnsi="Arial" w:cs="Arial"/>
          <w:sz w:val="22"/>
          <w:szCs w:val="22"/>
        </w:rPr>
        <w:t xml:space="preserve"> wanderten die jungen Burschen und Mädels nach Mariazell. Um in Sachen Corona kein Risiko einzugehen, wurden die Wanderer auf Gruppen unter 50 Personen aufgeteilt und starteten gestaffelt mit zumindest 30 Minut</w:t>
      </w:r>
      <w:r w:rsidR="002F0412">
        <w:rPr>
          <w:rFonts w:ascii="Arial" w:hAnsi="Arial" w:cs="Arial"/>
          <w:sz w:val="22"/>
          <w:szCs w:val="22"/>
        </w:rPr>
        <w:t xml:space="preserve">en Differenz, damit sie auch am </w:t>
      </w:r>
      <w:r>
        <w:rPr>
          <w:rFonts w:ascii="Arial" w:hAnsi="Arial" w:cs="Arial"/>
          <w:sz w:val="22"/>
          <w:szCs w:val="22"/>
        </w:rPr>
        <w:t>Weg nicht zusammentreffen konnten. Die Gruppenleiter standen zudem laufend in Kontakt und gest</w:t>
      </w:r>
      <w:r w:rsidR="002F0412">
        <w:rPr>
          <w:rFonts w:ascii="Arial" w:hAnsi="Arial" w:cs="Arial"/>
          <w:sz w:val="22"/>
          <w:szCs w:val="22"/>
        </w:rPr>
        <w:t>alteten die Pausen so, dass es auch in Gasthäusern kein Zusammentreffen gab.</w:t>
      </w:r>
    </w:p>
    <w:p w14:paraId="74554076" w14:textId="77777777" w:rsidR="005B1CE0" w:rsidRDefault="005B1CE0" w:rsidP="005B1CE0">
      <w:pPr>
        <w:spacing w:line="300" w:lineRule="exact"/>
        <w:rPr>
          <w:rFonts w:ascii="Arial" w:hAnsi="Arial" w:cs="Arial"/>
          <w:sz w:val="22"/>
          <w:szCs w:val="22"/>
        </w:rPr>
      </w:pPr>
    </w:p>
    <w:p w14:paraId="0596E303" w14:textId="77777777" w:rsidR="002F0412" w:rsidRPr="002F0412" w:rsidRDefault="002F0412" w:rsidP="005B1CE0">
      <w:pPr>
        <w:spacing w:line="300" w:lineRule="exact"/>
        <w:rPr>
          <w:rFonts w:ascii="Arial" w:hAnsi="Arial" w:cs="Arial"/>
          <w:b/>
          <w:sz w:val="22"/>
          <w:szCs w:val="22"/>
        </w:rPr>
      </w:pPr>
      <w:r w:rsidRPr="002F0412">
        <w:rPr>
          <w:rFonts w:ascii="Arial" w:hAnsi="Arial" w:cs="Arial"/>
          <w:b/>
          <w:sz w:val="22"/>
          <w:szCs w:val="22"/>
        </w:rPr>
        <w:t>Feldmesse mit Abstand und Mund-Nasen-Schutz</w:t>
      </w:r>
    </w:p>
    <w:p w14:paraId="088F8C30" w14:textId="1C49F72D" w:rsidR="002F0412" w:rsidRDefault="002F0412" w:rsidP="005B1CE0">
      <w:pPr>
        <w:spacing w:line="300" w:lineRule="exact"/>
        <w:rPr>
          <w:rFonts w:ascii="Arial" w:hAnsi="Arial" w:cs="Arial"/>
          <w:sz w:val="22"/>
          <w:szCs w:val="22"/>
        </w:rPr>
      </w:pPr>
      <w:r>
        <w:rPr>
          <w:rFonts w:ascii="Arial" w:hAnsi="Arial" w:cs="Arial"/>
          <w:sz w:val="22"/>
          <w:szCs w:val="22"/>
        </w:rPr>
        <w:t xml:space="preserve">In Mariazell eingetroffen wurden die Wallfahrer mit Schutzmasken ausgestattet </w:t>
      </w:r>
      <w:r w:rsidR="00F9652C">
        <w:rPr>
          <w:rFonts w:ascii="Arial" w:hAnsi="Arial" w:cs="Arial"/>
          <w:sz w:val="22"/>
          <w:szCs w:val="22"/>
        </w:rPr>
        <w:t>und zu ihrem</w:t>
      </w:r>
      <w:r>
        <w:rPr>
          <w:rFonts w:ascii="Arial" w:hAnsi="Arial" w:cs="Arial"/>
          <w:sz w:val="22"/>
          <w:szCs w:val="22"/>
        </w:rPr>
        <w:t xml:space="preserve"> Sitzplatz auf dem </w:t>
      </w:r>
      <w:r w:rsidRPr="002F0412">
        <w:rPr>
          <w:rFonts w:ascii="Arial" w:hAnsi="Arial" w:cs="Arial"/>
          <w:sz w:val="22"/>
          <w:szCs w:val="22"/>
        </w:rPr>
        <w:t>St. Lambrechter-Platz</w:t>
      </w:r>
      <w:r>
        <w:rPr>
          <w:rFonts w:ascii="Arial" w:hAnsi="Arial" w:cs="Arial"/>
          <w:sz w:val="22"/>
          <w:szCs w:val="22"/>
        </w:rPr>
        <w:t xml:space="preserve"> </w:t>
      </w:r>
      <w:r w:rsidR="00F9652C">
        <w:rPr>
          <w:rFonts w:ascii="Arial" w:hAnsi="Arial" w:cs="Arial"/>
          <w:sz w:val="22"/>
          <w:szCs w:val="22"/>
        </w:rPr>
        <w:t>geleitet</w:t>
      </w:r>
      <w:bookmarkStart w:id="1" w:name="_GoBack"/>
      <w:bookmarkEnd w:id="1"/>
      <w:r>
        <w:rPr>
          <w:rFonts w:ascii="Arial" w:hAnsi="Arial" w:cs="Arial"/>
          <w:sz w:val="22"/>
          <w:szCs w:val="22"/>
        </w:rPr>
        <w:t xml:space="preserve">. Die Hl. Messe wurde in diesem Jahr nämlich nicht in der Basilika, sondern unter freiem Himmel gefeiert. Zelebriert wurde die Messe von </w:t>
      </w:r>
      <w:r w:rsidRPr="002F0412">
        <w:rPr>
          <w:rFonts w:ascii="Arial" w:hAnsi="Arial" w:cs="Arial"/>
          <w:sz w:val="22"/>
          <w:szCs w:val="22"/>
        </w:rPr>
        <w:t>Pater Altmann Wand</w:t>
      </w:r>
      <w:r>
        <w:rPr>
          <w:rFonts w:ascii="Arial" w:hAnsi="Arial" w:cs="Arial"/>
          <w:sz w:val="22"/>
          <w:szCs w:val="22"/>
        </w:rPr>
        <w:t>. Auch Michael Staberl, Superior von Maria Zell, feierte mit den Jugendlichen.</w:t>
      </w:r>
    </w:p>
    <w:p w14:paraId="0601B35B" w14:textId="77777777" w:rsidR="005B1CE0" w:rsidRDefault="005B1CE0" w:rsidP="005B1CE0">
      <w:pPr>
        <w:spacing w:line="300" w:lineRule="exact"/>
        <w:rPr>
          <w:rFonts w:ascii="Arial" w:hAnsi="Arial" w:cs="Arial"/>
          <w:sz w:val="22"/>
          <w:szCs w:val="22"/>
        </w:rPr>
      </w:pPr>
    </w:p>
    <w:p w14:paraId="0A4A5A17" w14:textId="77777777" w:rsidR="005B1CE0" w:rsidRPr="00FA6334" w:rsidRDefault="002F0412" w:rsidP="005B1CE0">
      <w:pPr>
        <w:spacing w:line="300" w:lineRule="exact"/>
        <w:rPr>
          <w:rFonts w:ascii="Arial" w:hAnsi="Arial" w:cs="Arial"/>
          <w:sz w:val="22"/>
          <w:szCs w:val="22"/>
        </w:rPr>
      </w:pPr>
      <w:r>
        <w:rPr>
          <w:rFonts w:ascii="Arial" w:hAnsi="Arial" w:cs="Arial"/>
          <w:sz w:val="22"/>
          <w:szCs w:val="22"/>
        </w:rPr>
        <w:t>Am Sonntag war die Landjugend durch den Landesbeirat und Landesleiterin Kerstin Lechner, sowie Landesobmann Norbert Allram bei der Pontifikalmesse im Rahmen der 74. NÖ Bauernbundwallfahrt vertreten. Auf eine anschließende Agape wurde aus Sicherheitsgründen verzichtet.</w:t>
      </w:r>
    </w:p>
    <w:p w14:paraId="616EE863" w14:textId="77777777" w:rsidR="005B1CE0" w:rsidRDefault="005B1CE0" w:rsidP="005B1CE0">
      <w:pPr>
        <w:spacing w:line="300" w:lineRule="exact"/>
        <w:rPr>
          <w:rFonts w:ascii="Arial" w:hAnsi="Arial" w:cs="Arial"/>
          <w:sz w:val="22"/>
          <w:szCs w:val="22"/>
        </w:rPr>
      </w:pPr>
    </w:p>
    <w:p w14:paraId="76D61B77" w14:textId="77777777" w:rsidR="005B1CE0" w:rsidRPr="006A28AE" w:rsidRDefault="005B1CE0" w:rsidP="005B1CE0">
      <w:pPr>
        <w:spacing w:line="300" w:lineRule="exact"/>
        <w:rPr>
          <w:rStyle w:val="Fuzeilefett"/>
          <w:sz w:val="22"/>
          <w:szCs w:val="22"/>
        </w:rPr>
      </w:pPr>
      <w:r w:rsidRPr="006A28AE">
        <w:rPr>
          <w:rStyle w:val="Fuzeilefett"/>
          <w:sz w:val="22"/>
          <w:szCs w:val="22"/>
        </w:rPr>
        <w:t xml:space="preserve">Kontakt </w:t>
      </w:r>
      <w:r>
        <w:rPr>
          <w:rStyle w:val="Fuzeilefett"/>
          <w:sz w:val="22"/>
          <w:szCs w:val="22"/>
        </w:rPr>
        <w:t>Pressestelle Landjugend</w:t>
      </w:r>
      <w:r w:rsidRPr="006A28AE">
        <w:rPr>
          <w:rStyle w:val="Fuzeilefett"/>
          <w:sz w:val="22"/>
          <w:szCs w:val="22"/>
        </w:rPr>
        <w:t>:</w:t>
      </w:r>
    </w:p>
    <w:p w14:paraId="0EE8ADF4" w14:textId="77777777" w:rsidR="005B1CE0" w:rsidRPr="00FE7BEE" w:rsidRDefault="005B1CE0" w:rsidP="005B1CE0">
      <w:pPr>
        <w:spacing w:line="300" w:lineRule="exact"/>
        <w:rPr>
          <w:rFonts w:ascii="Arial" w:hAnsi="Arial" w:cs="Arial"/>
          <w:sz w:val="22"/>
          <w:szCs w:val="22"/>
          <w:lang w:val="de-DE"/>
        </w:rPr>
      </w:pPr>
      <w:r>
        <w:rPr>
          <w:rFonts w:ascii="Arial" w:hAnsi="Arial" w:cs="Arial"/>
          <w:sz w:val="22"/>
          <w:szCs w:val="22"/>
        </w:rPr>
        <w:t>Thomas Zeitelberger</w:t>
      </w:r>
      <w:r w:rsidRPr="00FE7BEE">
        <w:rPr>
          <w:rStyle w:val="Fuzeilenormal"/>
          <w:rFonts w:eastAsiaTheme="majorEastAsia" w:cs="Arial"/>
          <w:sz w:val="22"/>
          <w:szCs w:val="22"/>
          <w:lang w:val="de-DE"/>
        </w:rPr>
        <w:t xml:space="preserve">, </w:t>
      </w:r>
      <w:r w:rsidRPr="00FE7BEE">
        <w:rPr>
          <w:rFonts w:ascii="Arial" w:hAnsi="Arial" w:cs="Arial"/>
          <w:sz w:val="22"/>
          <w:szCs w:val="22"/>
          <w:lang w:val="de-DE"/>
        </w:rPr>
        <w:t xml:space="preserve">Tel: </w:t>
      </w:r>
      <w:r>
        <w:rPr>
          <w:rFonts w:ascii="Arial" w:hAnsi="Arial" w:cs="Arial"/>
          <w:sz w:val="22"/>
          <w:szCs w:val="22"/>
        </w:rPr>
        <w:t>0664/6025926311</w:t>
      </w:r>
      <w:r w:rsidRPr="00FE7BEE">
        <w:rPr>
          <w:rFonts w:ascii="Arial" w:hAnsi="Arial" w:cs="Arial"/>
          <w:sz w:val="22"/>
          <w:szCs w:val="22"/>
          <w:lang w:val="de-DE"/>
        </w:rPr>
        <w:t xml:space="preserve">, </w:t>
      </w:r>
      <w:r>
        <w:rPr>
          <w:rFonts w:ascii="Arial" w:hAnsi="Arial" w:cs="Arial"/>
          <w:sz w:val="22"/>
          <w:szCs w:val="22"/>
          <w:lang w:val="de-DE"/>
        </w:rPr>
        <w:t>thomas.zeitelberger@lk.noe.at</w:t>
      </w:r>
    </w:p>
    <w:sectPr w:rsidR="005B1CE0" w:rsidRPr="00FE7BEE">
      <w:footerReference w:type="default" r:id="rI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4CBA" w14:textId="178B6F4D" w:rsidR="0098532B" w:rsidRPr="007330D3" w:rsidRDefault="00F9652C" w:rsidP="007330D3">
    <w:pPr>
      <w:pStyle w:val="Fuzeile"/>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f_5.1_01_Presseaussendung_NÖ_01</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7330D3">
      <w:rPr>
        <w:rStyle w:val="Seitenzahl"/>
        <w:rFonts w:eastAsiaTheme="majorEastAsia" w:cs="Arial"/>
        <w:sz w:val="20"/>
        <w:szCs w:val="20"/>
      </w:rPr>
      <w:fldChar w:fldCharType="begin"/>
    </w:r>
    <w:r w:rsidRPr="007330D3">
      <w:rPr>
        <w:rStyle w:val="Seitenzahl"/>
        <w:rFonts w:eastAsiaTheme="majorEastAsia" w:cs="Arial"/>
        <w:sz w:val="20"/>
        <w:szCs w:val="20"/>
      </w:rPr>
      <w:instrText xml:space="preserve"> PAGE </w:instrText>
    </w:r>
    <w:r w:rsidRPr="007330D3">
      <w:rPr>
        <w:rStyle w:val="Seitenzahl"/>
        <w:rFonts w:eastAsiaTheme="majorEastAsia" w:cs="Arial"/>
        <w:sz w:val="20"/>
        <w:szCs w:val="20"/>
      </w:rPr>
      <w:fldChar w:fldCharType="separate"/>
    </w:r>
    <w:r>
      <w:rPr>
        <w:rStyle w:val="Seitenzahl"/>
        <w:rFonts w:eastAsiaTheme="majorEastAsia" w:cs="Arial"/>
        <w:noProof/>
        <w:sz w:val="20"/>
        <w:szCs w:val="20"/>
      </w:rPr>
      <w:t>1</w:t>
    </w:r>
    <w:r w:rsidRPr="007330D3">
      <w:rPr>
        <w:rStyle w:val="Seitenzahl"/>
        <w:rFonts w:eastAsiaTheme="majorEastAsia"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26235"/>
    <w:multiLevelType w:val="hybridMultilevel"/>
    <w:tmpl w:val="350ED636"/>
    <w:lvl w:ilvl="0" w:tplc="825EDA76">
      <w:start w:val="1"/>
      <w:numFmt w:val="bullet"/>
      <w:pStyle w:val="Aufzhlung1"/>
      <w:lvlText w:val=""/>
      <w:lvlJc w:val="left"/>
      <w:pPr>
        <w:ind w:left="36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E0"/>
    <w:rsid w:val="000249C0"/>
    <w:rsid w:val="00077A4E"/>
    <w:rsid w:val="000B5D95"/>
    <w:rsid w:val="00123F85"/>
    <w:rsid w:val="00184C4C"/>
    <w:rsid w:val="00295873"/>
    <w:rsid w:val="002B248C"/>
    <w:rsid w:val="002D483C"/>
    <w:rsid w:val="002F0412"/>
    <w:rsid w:val="003E7EE7"/>
    <w:rsid w:val="004E23A3"/>
    <w:rsid w:val="00533157"/>
    <w:rsid w:val="005B1CE0"/>
    <w:rsid w:val="006F42C6"/>
    <w:rsid w:val="007C68E0"/>
    <w:rsid w:val="008656D1"/>
    <w:rsid w:val="009A3FDB"/>
    <w:rsid w:val="00A24592"/>
    <w:rsid w:val="00C84FC6"/>
    <w:rsid w:val="00D543E0"/>
    <w:rsid w:val="00F9652C"/>
    <w:rsid w:val="00FC43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D7A9"/>
  <w15:chartTrackingRefBased/>
  <w15:docId w15:val="{FDAF0BA7-12D3-4464-80D6-2A1E3B27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3"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1CE0"/>
    <w:pPr>
      <w:spacing w:after="0" w:line="240" w:lineRule="auto"/>
    </w:pPr>
    <w:rPr>
      <w:rFonts w:ascii="Times New Roman" w:eastAsia="Times New Roman" w:hAnsi="Times New Roman" w:cs="Times New Roman"/>
      <w:sz w:val="24"/>
      <w:szCs w:val="24"/>
      <w:lang w:eastAsia="de-AT"/>
    </w:rPr>
  </w:style>
  <w:style w:type="paragraph" w:styleId="berschrift1">
    <w:name w:val="heading 1"/>
    <w:basedOn w:val="Standard"/>
    <w:next w:val="Standard"/>
    <w:link w:val="berschrift1Zchn"/>
    <w:uiPriority w:val="9"/>
    <w:qFormat/>
    <w:rsid w:val="006F42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6F42C6"/>
    <w:pPr>
      <w:keepNext/>
      <w:keepLines/>
      <w:spacing w:before="200"/>
      <w:outlineLvl w:val="1"/>
    </w:pPr>
    <w:rPr>
      <w:rFonts w:eastAsiaTheme="majorEastAsia"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42C6"/>
    <w:rPr>
      <w:rFonts w:ascii="Arial" w:eastAsiaTheme="majorEastAsia" w:hAnsi="Arial" w:cstheme="majorBidi"/>
      <w:b/>
      <w:bCs/>
      <w:sz w:val="28"/>
      <w:szCs w:val="28"/>
    </w:rPr>
  </w:style>
  <w:style w:type="paragraph" w:styleId="Titel">
    <w:name w:val="Title"/>
    <w:basedOn w:val="Standard"/>
    <w:next w:val="Standard"/>
    <w:link w:val="TitelZchn"/>
    <w:uiPriority w:val="10"/>
    <w:qFormat/>
    <w:rsid w:val="006F42C6"/>
    <w:pP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6F42C6"/>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6F42C6"/>
    <w:pPr>
      <w:numPr>
        <w:ilvl w:val="1"/>
      </w:numPr>
    </w:pPr>
    <w:rPr>
      <w:rFonts w:eastAsiaTheme="majorEastAsia" w:cstheme="majorBidi"/>
      <w:iCs/>
      <w:spacing w:val="15"/>
    </w:rPr>
  </w:style>
  <w:style w:type="character" w:customStyle="1" w:styleId="UntertitelZchn">
    <w:name w:val="Untertitel Zchn"/>
    <w:basedOn w:val="Absatz-Standardschriftart"/>
    <w:link w:val="Untertitel"/>
    <w:uiPriority w:val="11"/>
    <w:rsid w:val="006F42C6"/>
    <w:rPr>
      <w:rFonts w:ascii="Arial" w:eastAsiaTheme="majorEastAsia" w:hAnsi="Arial" w:cstheme="majorBidi"/>
      <w:iCs/>
      <w:spacing w:val="15"/>
      <w:sz w:val="24"/>
      <w:szCs w:val="24"/>
    </w:rPr>
  </w:style>
  <w:style w:type="character" w:customStyle="1" w:styleId="berschrift2Zchn">
    <w:name w:val="Überschrift 2 Zchn"/>
    <w:basedOn w:val="Absatz-Standardschriftart"/>
    <w:link w:val="berschrift2"/>
    <w:uiPriority w:val="9"/>
    <w:semiHidden/>
    <w:rsid w:val="006F42C6"/>
    <w:rPr>
      <w:rFonts w:ascii="Arial" w:eastAsiaTheme="majorEastAsia" w:hAnsi="Arial" w:cstheme="majorBidi"/>
      <w:b/>
      <w:bCs/>
      <w:sz w:val="26"/>
      <w:szCs w:val="26"/>
    </w:rPr>
  </w:style>
  <w:style w:type="paragraph" w:customStyle="1" w:styleId="Aufzhlung1">
    <w:name w:val="Aufzählung 1"/>
    <w:basedOn w:val="Standard"/>
    <w:qFormat/>
    <w:rsid w:val="00077A4E"/>
    <w:pPr>
      <w:numPr>
        <w:numId w:val="1"/>
      </w:numPr>
    </w:pPr>
  </w:style>
  <w:style w:type="paragraph" w:customStyle="1" w:styleId="Aufzhlung2">
    <w:name w:val="Aufzählung 2"/>
    <w:basedOn w:val="Aufzhlung1"/>
    <w:qFormat/>
    <w:rsid w:val="00077A4E"/>
    <w:pPr>
      <w:ind w:left="714" w:hanging="357"/>
    </w:pPr>
  </w:style>
  <w:style w:type="character" w:styleId="Fett">
    <w:name w:val="Strong"/>
    <w:basedOn w:val="Absatz-Standardschriftart"/>
    <w:uiPriority w:val="22"/>
    <w:qFormat/>
    <w:rsid w:val="00FC43E6"/>
    <w:rPr>
      <w:b/>
      <w:bCs/>
    </w:rPr>
  </w:style>
  <w:style w:type="paragraph" w:styleId="Sprechblasentext">
    <w:name w:val="Balloon Text"/>
    <w:basedOn w:val="Standard"/>
    <w:link w:val="SprechblasentextZchn"/>
    <w:uiPriority w:val="99"/>
    <w:semiHidden/>
    <w:unhideWhenUsed/>
    <w:rsid w:val="00D543E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43E0"/>
    <w:rPr>
      <w:rFonts w:ascii="Tahoma" w:hAnsi="Tahoma" w:cs="Tahoma"/>
      <w:sz w:val="16"/>
      <w:szCs w:val="16"/>
    </w:rPr>
  </w:style>
  <w:style w:type="character" w:styleId="Hyperlink">
    <w:name w:val="Hyperlink"/>
    <w:basedOn w:val="Absatz-Standardschriftart"/>
    <w:rsid w:val="005B1CE0"/>
    <w:rPr>
      <w:color w:val="0000FF"/>
      <w:u w:val="single"/>
    </w:rPr>
  </w:style>
  <w:style w:type="character" w:customStyle="1" w:styleId="Fuzeilefett">
    <w:name w:val="Fußzeile fett"/>
    <w:basedOn w:val="Absatz-Standardschriftart"/>
    <w:rsid w:val="005B1CE0"/>
    <w:rPr>
      <w:rFonts w:ascii="Arial" w:hAnsi="Arial"/>
      <w:b/>
      <w:bCs/>
      <w:sz w:val="18"/>
    </w:rPr>
  </w:style>
  <w:style w:type="character" w:customStyle="1" w:styleId="Fuzeilenormal">
    <w:name w:val="Fußzeile normal"/>
    <w:basedOn w:val="Absatz-Standardschriftart"/>
    <w:rsid w:val="005B1CE0"/>
    <w:rPr>
      <w:rFonts w:ascii="Arial" w:hAnsi="Arial"/>
      <w:sz w:val="18"/>
    </w:rPr>
  </w:style>
  <w:style w:type="paragraph" w:styleId="Fuzeile">
    <w:name w:val="footer"/>
    <w:basedOn w:val="Standard"/>
    <w:link w:val="FuzeileZchn"/>
    <w:rsid w:val="005B1CE0"/>
    <w:pPr>
      <w:tabs>
        <w:tab w:val="center" w:pos="4536"/>
        <w:tab w:val="right" w:pos="9072"/>
      </w:tabs>
    </w:pPr>
  </w:style>
  <w:style w:type="character" w:customStyle="1" w:styleId="FuzeileZchn">
    <w:name w:val="Fußzeile Zchn"/>
    <w:basedOn w:val="Absatz-Standardschriftart"/>
    <w:link w:val="Fuzeile"/>
    <w:rsid w:val="005B1CE0"/>
    <w:rPr>
      <w:rFonts w:ascii="Times New Roman" w:eastAsia="Times New Roman" w:hAnsi="Times New Roman" w:cs="Times New Roman"/>
      <w:sz w:val="24"/>
      <w:szCs w:val="24"/>
      <w:lang w:eastAsia="de-AT"/>
    </w:rPr>
  </w:style>
  <w:style w:type="character" w:styleId="Seitenzahl">
    <w:name w:val="page number"/>
    <w:basedOn w:val="Absatz-Standardschriftart"/>
    <w:rsid w:val="005B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K Standard">
      <a:dk1>
        <a:srgbClr val="000000"/>
      </a:dk1>
      <a:lt1>
        <a:srgbClr val="FFFFFF"/>
      </a:lt1>
      <a:dk2>
        <a:srgbClr val="000000"/>
      </a:dk2>
      <a:lt2>
        <a:srgbClr val="BEB4AA"/>
      </a:lt2>
      <a:accent1>
        <a:srgbClr val="007E46"/>
      </a:accent1>
      <a:accent2>
        <a:srgbClr val="D7B487"/>
      </a:accent2>
      <a:accent3>
        <a:srgbClr val="964B3C"/>
      </a:accent3>
      <a:accent4>
        <a:srgbClr val="6E3C28"/>
      </a:accent4>
      <a:accent5>
        <a:srgbClr val="BEB4AA"/>
      </a:accent5>
      <a:accent6>
        <a:srgbClr val="6E8C96"/>
      </a:accent6>
      <a:hlink>
        <a:srgbClr val="007E46"/>
      </a:hlink>
      <a:folHlink>
        <a:srgbClr val="007E46"/>
      </a:folHlink>
    </a:clrScheme>
    <a:fontScheme name="LK Stand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Zeitelberger Thomas</dc:creator>
  <cp:keywords/>
  <dc:description/>
  <cp:lastModifiedBy>Zeitelberger Thomas</cp:lastModifiedBy>
  <cp:revision>2</cp:revision>
  <dcterms:created xsi:type="dcterms:W3CDTF">2020-09-21T08:46:00Z</dcterms:created>
  <dcterms:modified xsi:type="dcterms:W3CDTF">2020-09-21T09:12:00Z</dcterms:modified>
</cp:coreProperties>
</file>